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64" w:rsidRDefault="00B025F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in;height:533pt">
            <v:imagedata r:id="rId4" o:title="9174987-recycling-waste"/>
          </v:shape>
        </w:pict>
      </w:r>
    </w:p>
    <w:p w:rsidR="00B025F4" w:rsidRDefault="00B025F4">
      <w:pPr>
        <w:rPr>
          <w:noProof/>
          <w:lang w:eastAsia="tr-TR"/>
        </w:rPr>
      </w:pPr>
      <w:r>
        <w:rPr>
          <w:noProof/>
          <w:lang w:eastAsia="tr-TR"/>
        </w:rPr>
        <w:lastRenderedPageBreak/>
        <w:drawing>
          <wp:anchor distT="0" distB="0" distL="114300" distR="114300" simplePos="0" relativeHeight="251659264" behindDoc="0" locked="0" layoutInCell="1" allowOverlap="1">
            <wp:simplePos x="0" y="0"/>
            <wp:positionH relativeFrom="column">
              <wp:posOffset>7822565</wp:posOffset>
            </wp:positionH>
            <wp:positionV relativeFrom="paragraph">
              <wp:posOffset>-126365</wp:posOffset>
            </wp:positionV>
            <wp:extent cx="1915160" cy="1276985"/>
            <wp:effectExtent l="19050" t="0" r="8890" b="0"/>
            <wp:wrapThrough wrapText="bothSides">
              <wp:wrapPolygon edited="0">
                <wp:start x="-215" y="0"/>
                <wp:lineTo x="-215" y="21267"/>
                <wp:lineTo x="21700" y="21267"/>
                <wp:lineTo x="21700" y="0"/>
                <wp:lineTo x="-215" y="0"/>
              </wp:wrapPolygon>
            </wp:wrapThrough>
            <wp:docPr id="13" name="Resim 13" descr="C:\Users\serca\AppData\Local\Microsoft\Windows\INetCache\Content.Word\indi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rca\AppData\Local\Microsoft\Windows\INetCache\Content.Word\indir.jfif"/>
                    <pic:cNvPicPr>
                      <a:picLocks noChangeAspect="1" noChangeArrowheads="1"/>
                    </pic:cNvPicPr>
                  </pic:nvPicPr>
                  <pic:blipFill>
                    <a:blip r:embed="rId5"/>
                    <a:srcRect/>
                    <a:stretch>
                      <a:fillRect/>
                    </a:stretch>
                  </pic:blipFill>
                  <pic:spPr bwMode="auto">
                    <a:xfrm>
                      <a:off x="0" y="0"/>
                      <a:ext cx="1915160" cy="1276985"/>
                    </a:xfrm>
                    <a:prstGeom prst="rect">
                      <a:avLst/>
                    </a:prstGeom>
                    <a:noFill/>
                    <a:ln w="9525">
                      <a:noFill/>
                      <a:miter lim="800000"/>
                      <a:headEnd/>
                      <a:tailEnd/>
                    </a:ln>
                  </pic:spPr>
                </pic:pic>
              </a:graphicData>
            </a:graphic>
          </wp:anchor>
        </w:drawing>
      </w:r>
      <w:r>
        <w:rPr>
          <w:noProof/>
          <w:lang w:eastAsia="tr-TR"/>
        </w:rPr>
        <w:pict>
          <v:shape id="_x0000_i1026" type="#_x0000_t75" style="width:146.15pt;height:107.45pt">
            <v:imagedata r:id="rId6" o:title="cardboard_box_clip_art"/>
          </v:shape>
        </w:pict>
      </w:r>
      <w:r w:rsidR="0009012F">
        <w:rPr>
          <w:noProof/>
          <w:lang w:eastAsia="tr-TR"/>
        </w:rPr>
        <w:pict>
          <v:shape id="_x0000_i1027" type="#_x0000_t75" style="width:135.4pt;height:135.4pt">
            <v:imagedata r:id="rId7" o:title="depositphotos_73878841-stock-illustration-hand-drawn-jar"/>
          </v:shape>
        </w:pict>
      </w:r>
      <w:r w:rsidR="0009012F">
        <w:rPr>
          <w:noProof/>
          <w:lang w:eastAsia="tr-TR"/>
        </w:rPr>
        <w:pict>
          <v:shape id="_x0000_i1029" type="#_x0000_t75" style="width:63.4pt;height:146.15pt">
            <v:imagedata r:id="rId8" o:title="56029318-water-plastic-bottle"/>
          </v:shape>
        </w:pict>
      </w:r>
      <w:r w:rsidR="0009012F">
        <w:rPr>
          <w:noProof/>
          <w:lang w:eastAsia="tr-TR"/>
        </w:rPr>
        <w:pict>
          <v:shape id="_x0000_i1028" type="#_x0000_t75" style="width:122.5pt;height:136.5pt">
            <v:imagedata r:id="rId9" o:title="indir (2)"/>
          </v:shape>
        </w:pict>
      </w:r>
      <w:r w:rsidR="0009012F">
        <w:rPr>
          <w:noProof/>
          <w:lang w:eastAsia="tr-TR"/>
        </w:rPr>
        <w:pict>
          <v:shape id="_x0000_i1030" type="#_x0000_t75" style="width:168.7pt;height:168.7pt">
            <v:imagedata r:id="rId10" o:title="indir (3)"/>
          </v:shape>
        </w:pict>
      </w:r>
      <w:r w:rsidR="0009012F">
        <w:rPr>
          <w:noProof/>
          <w:lang w:eastAsia="tr-TR"/>
        </w:rPr>
        <w:pict>
          <v:shape id="_x0000_i1031" type="#_x0000_t75" style="width:182.7pt;height:133.25pt">
            <v:imagedata r:id="rId11" o:title="kisspng-bowl-glass-plate-lid-libbey-inc-5af9f909421417.0580396515263316572707"/>
          </v:shape>
        </w:pict>
      </w:r>
      <w:r w:rsidR="0009012F">
        <w:rPr>
          <w:noProof/>
          <w:lang w:eastAsia="tr-TR"/>
        </w:rPr>
        <w:pict>
          <v:shape id="_x0000_i1033" type="#_x0000_t75" style="width:162.25pt;height:105.3pt">
            <v:imagedata r:id="rId12" o:title="indir (1)"/>
          </v:shape>
        </w:pict>
      </w:r>
      <w:r w:rsidR="0009012F">
        <w:rPr>
          <w:noProof/>
          <w:lang w:eastAsia="tr-TR"/>
        </w:rPr>
        <w:pict>
          <v:shape id="_x0000_i1032" type="#_x0000_t75" style="width:236.4pt;height:157.95pt">
            <v:imagedata r:id="rId13" o:title="unnamed"/>
          </v:shape>
        </w:pict>
      </w:r>
      <w:r w:rsidR="0009012F">
        <w:rPr>
          <w:noProof/>
          <w:lang w:eastAsia="tr-TR"/>
        </w:rPr>
        <w:pict>
          <v:shape id="_x0000_i1034" type="#_x0000_t75" style="width:382.55pt;height:203.1pt">
            <v:imagedata r:id="rId14" o:title="insieme-piano-di-vettore-dello-spreco-della-plastica-bottiglie-e-tazza-sgualcita-gancio-rotto-scatola-metallica-incrinata-brocca-124166921"/>
          </v:shape>
        </w:pict>
      </w:r>
      <w:r>
        <w:rPr>
          <w:noProof/>
          <w:lang w:eastAsia="tr-TR"/>
        </w:rPr>
        <w:drawing>
          <wp:anchor distT="0" distB="0" distL="114300" distR="114300" simplePos="0" relativeHeight="251658240" behindDoc="0" locked="0" layoutInCell="1" allowOverlap="1">
            <wp:simplePos x="0" y="0"/>
            <wp:positionH relativeFrom="column">
              <wp:posOffset>-60325</wp:posOffset>
            </wp:positionH>
            <wp:positionV relativeFrom="paragraph">
              <wp:posOffset>-347345</wp:posOffset>
            </wp:positionV>
            <wp:extent cx="1591945" cy="1497330"/>
            <wp:effectExtent l="19050" t="0" r="8255" b="0"/>
            <wp:wrapThrough wrapText="bothSides">
              <wp:wrapPolygon edited="0">
                <wp:start x="-258" y="0"/>
                <wp:lineTo x="-258" y="21435"/>
                <wp:lineTo x="21712" y="21435"/>
                <wp:lineTo x="21712" y="0"/>
                <wp:lineTo x="-258" y="0"/>
              </wp:wrapPolygon>
            </wp:wrapThrough>
            <wp:docPr id="9" name="Resim 9" descr="C:\Users\serca\AppData\Local\Microsoft\Windows\INetCache\Content.Word\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rca\AppData\Local\Microsoft\Windows\INetCache\Content.Word\indir.png"/>
                    <pic:cNvPicPr>
                      <a:picLocks noChangeAspect="1" noChangeArrowheads="1"/>
                    </pic:cNvPicPr>
                  </pic:nvPicPr>
                  <pic:blipFill>
                    <a:blip r:embed="rId15"/>
                    <a:srcRect/>
                    <a:stretch>
                      <a:fillRect/>
                    </a:stretch>
                  </pic:blipFill>
                  <pic:spPr bwMode="auto">
                    <a:xfrm>
                      <a:off x="0" y="0"/>
                      <a:ext cx="1591945" cy="1497330"/>
                    </a:xfrm>
                    <a:prstGeom prst="rect">
                      <a:avLst/>
                    </a:prstGeom>
                    <a:noFill/>
                    <a:ln w="9525">
                      <a:noFill/>
                      <a:miter lim="800000"/>
                      <a:headEnd/>
                      <a:tailEnd/>
                    </a:ln>
                  </pic:spPr>
                </pic:pic>
              </a:graphicData>
            </a:graphic>
          </wp:anchor>
        </w:drawing>
      </w:r>
    </w:p>
    <w:p w:rsidR="00CD0037" w:rsidRDefault="00CD0037" w:rsidP="00CD0037">
      <w:pPr>
        <w:tabs>
          <w:tab w:val="center" w:pos="7699"/>
        </w:tabs>
        <w:rPr>
          <w:noProof/>
          <w:lang w:eastAsia="tr-TR"/>
        </w:rPr>
      </w:pPr>
      <w:r>
        <w:rPr>
          <w:noProof/>
          <w:lang w:eastAsia="tr-TR"/>
        </w:rPr>
        <w:lastRenderedPageBreak/>
        <w:pict>
          <v:rect id="_x0000_s1028" style="position:absolute;margin-left:42.45pt;margin-top:288.55pt;width:645.85pt;height:226.75pt;z-index:251662336" fillcolor="white [3201]" strokecolor="#9bbb59 [3206]" strokeweight="5pt">
            <v:stroke linestyle="thickThin"/>
            <v:shadow color="#868686"/>
          </v:rect>
        </w:pict>
      </w:r>
      <w:r>
        <w:rPr>
          <w:noProof/>
          <w:lang w:eastAsia="tr-TR"/>
        </w:rPr>
        <w:drawing>
          <wp:anchor distT="0" distB="0" distL="114300" distR="114300" simplePos="0" relativeHeight="251660288" behindDoc="0" locked="0" layoutInCell="1" allowOverlap="1">
            <wp:simplePos x="0" y="0"/>
            <wp:positionH relativeFrom="column">
              <wp:posOffset>4624705</wp:posOffset>
            </wp:positionH>
            <wp:positionV relativeFrom="paragraph">
              <wp:posOffset>-280035</wp:posOffset>
            </wp:positionV>
            <wp:extent cx="5043805" cy="3370580"/>
            <wp:effectExtent l="19050" t="0" r="4445" b="0"/>
            <wp:wrapThrough wrapText="bothSides">
              <wp:wrapPolygon edited="0">
                <wp:start x="-82" y="0"/>
                <wp:lineTo x="-82" y="21486"/>
                <wp:lineTo x="21619" y="21486"/>
                <wp:lineTo x="21619" y="0"/>
                <wp:lineTo x="-82" y="0"/>
              </wp:wrapPolygon>
            </wp:wrapThrough>
            <wp:docPr id="104" name="Resim 104" descr="C:\Users\serca\AppData\Local\Microsoft\Windows\INetCache\Content.Word\depositphotos_1441701-stock-illustration-environment-and-recycle-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serca\AppData\Local\Microsoft\Windows\INetCache\Content.Word\depositphotos_1441701-stock-illustration-environment-and-recycle-icons.jpg"/>
                    <pic:cNvPicPr>
                      <a:picLocks noChangeAspect="1" noChangeArrowheads="1"/>
                    </pic:cNvPicPr>
                  </pic:nvPicPr>
                  <pic:blipFill>
                    <a:blip r:embed="rId16"/>
                    <a:srcRect/>
                    <a:stretch>
                      <a:fillRect/>
                    </a:stretch>
                  </pic:blipFill>
                  <pic:spPr bwMode="auto">
                    <a:xfrm>
                      <a:off x="0" y="0"/>
                      <a:ext cx="5043805" cy="3370580"/>
                    </a:xfrm>
                    <a:prstGeom prst="rect">
                      <a:avLst/>
                    </a:prstGeom>
                    <a:noFill/>
                    <a:ln w="9525">
                      <a:noFill/>
                      <a:miter lim="800000"/>
                      <a:headEnd/>
                      <a:tailEnd/>
                    </a:ln>
                  </pic:spPr>
                </pic:pic>
              </a:graphicData>
            </a:graphic>
          </wp:anchor>
        </w:drawing>
      </w:r>
      <w:r>
        <w:rPr>
          <w:noProof/>
          <w:lang w:eastAsia="tr-TR"/>
        </w:rPr>
        <w:pict>
          <v:shapetype id="_x0000_t131" coordsize="21600,21600" o:spt="131" path="ar,,21600,21600,18685,18165,10677,21597l20990,21597r,-3432xe">
            <v:stroke joinstyle="miter"/>
            <v:path o:connecttype="rect" textboxrect="3163,3163,18437,18437"/>
          </v:shapetype>
          <v:shape id="_x0000_s1026" type="#_x0000_t131" style="position:absolute;margin-left:-8.1pt;margin-top:-14.55pt;width:307.35pt;height:253.6pt;z-index:251661312;mso-position-horizontal-relative:text;mso-position-vertical-relative:text">
            <v:textbox>
              <w:txbxContent>
                <w:p w:rsidR="00CD0037" w:rsidRPr="00CD0037" w:rsidRDefault="00CD0037">
                  <w:pPr>
                    <w:rPr>
                      <w:b/>
                      <w:color w:val="C00000"/>
                      <w:sz w:val="28"/>
                      <w:szCs w:val="28"/>
                    </w:rPr>
                  </w:pPr>
                  <w:r w:rsidRPr="00CD0037">
                    <w:rPr>
                      <w:b/>
                      <w:color w:val="C00000"/>
                      <w:sz w:val="28"/>
                      <w:szCs w:val="28"/>
                    </w:rPr>
                    <w:t>Yandaki resimde görülen işaretlerin tümü “geri dönüşüm” sembollerine örnektir. Sizler de bu sembolleri dikkatlice inceleyiniz. Daha sonra da bir geri dönüşüm sembolü tasarlamanız gerekseydi nasıl bir sembol tasarlayacağınızı düşünüp aşağıdaki kutuya çiziniz.</w:t>
                  </w:r>
                </w:p>
              </w:txbxContent>
            </v:textbox>
          </v:shape>
        </w:pict>
      </w:r>
      <w:r>
        <w:rPr>
          <w:noProof/>
          <w:lang w:eastAsia="tr-TR"/>
        </w:rPr>
        <w:t xml:space="preserve">  </w:t>
      </w:r>
      <w:r>
        <w:rPr>
          <w:noProof/>
          <w:lang w:eastAsia="tr-TR"/>
        </w:rPr>
        <w:tab/>
      </w:r>
    </w:p>
    <w:sectPr w:rsidR="00CD0037" w:rsidSect="00B025F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B025F4"/>
    <w:rsid w:val="000007E9"/>
    <w:rsid w:val="0009012F"/>
    <w:rsid w:val="00415D64"/>
    <w:rsid w:val="008F1697"/>
    <w:rsid w:val="00B025F4"/>
    <w:rsid w:val="00CD00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25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2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Words>
  <Characters>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Sercan Gülsümoğlu</dc:creator>
  <cp:lastModifiedBy>Sercan Gülsümoğlu</cp:lastModifiedBy>
  <cp:revision>3</cp:revision>
  <dcterms:created xsi:type="dcterms:W3CDTF">2021-05-07T13:04:00Z</dcterms:created>
  <dcterms:modified xsi:type="dcterms:W3CDTF">2021-05-07T13:31:00Z</dcterms:modified>
</cp:coreProperties>
</file>